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91A16" w14:textId="77777777" w:rsidR="007E7A6D" w:rsidRPr="00FA1F75" w:rsidRDefault="007E7A6D" w:rsidP="007E7A6D">
      <w:pPr>
        <w:spacing w:after="0"/>
        <w:jc w:val="center"/>
        <w:rPr>
          <w:b/>
          <w:sz w:val="36"/>
          <w:szCs w:val="36"/>
        </w:rPr>
      </w:pPr>
      <w:bookmarkStart w:id="0" w:name="_GoBack"/>
      <w:bookmarkEnd w:id="0"/>
      <w:r w:rsidRPr="00FA1F75">
        <w:rPr>
          <w:b/>
          <w:sz w:val="36"/>
          <w:szCs w:val="36"/>
        </w:rPr>
        <w:t>Area Agency on Aging, PSA 2</w:t>
      </w:r>
    </w:p>
    <w:p w14:paraId="397A7FC8" w14:textId="215DAD11" w:rsidR="00DF3E10" w:rsidRDefault="00FA1F75" w:rsidP="007E7A6D">
      <w:pPr>
        <w:jc w:val="center"/>
        <w:rPr>
          <w:b/>
          <w:sz w:val="28"/>
          <w:szCs w:val="28"/>
        </w:rPr>
      </w:pPr>
      <w:r>
        <w:rPr>
          <w:b/>
          <w:sz w:val="28"/>
          <w:szCs w:val="28"/>
        </w:rPr>
        <w:t xml:space="preserve">Summary of </w:t>
      </w:r>
      <w:r w:rsidR="007E7A6D" w:rsidRPr="007E7A6D">
        <w:rPr>
          <w:b/>
          <w:sz w:val="28"/>
          <w:szCs w:val="28"/>
        </w:rPr>
        <w:t xml:space="preserve">Strategic Plan </w:t>
      </w:r>
      <w:r w:rsidR="00625655">
        <w:rPr>
          <w:b/>
          <w:sz w:val="28"/>
          <w:szCs w:val="28"/>
        </w:rPr>
        <w:t>Goals and Objectives</w:t>
      </w:r>
      <w:r>
        <w:rPr>
          <w:b/>
          <w:sz w:val="28"/>
          <w:szCs w:val="28"/>
        </w:rPr>
        <w:t xml:space="preserve"> </w:t>
      </w:r>
      <w:r w:rsidR="007E7A6D" w:rsidRPr="007E7A6D">
        <w:rPr>
          <w:b/>
          <w:sz w:val="28"/>
          <w:szCs w:val="28"/>
        </w:rPr>
        <w:t>for 2019 -2022</w:t>
      </w:r>
    </w:p>
    <w:p w14:paraId="2B84E191" w14:textId="4B5AB2AA" w:rsidR="007E7A6D" w:rsidRDefault="007E7A6D" w:rsidP="007E7A6D">
      <w:pPr>
        <w:jc w:val="center"/>
        <w:rPr>
          <w:b/>
          <w:sz w:val="28"/>
          <w:szCs w:val="28"/>
        </w:rPr>
      </w:pPr>
    </w:p>
    <w:p w14:paraId="7184FBCC" w14:textId="77777777" w:rsidR="000F21E2" w:rsidRDefault="000F21E2" w:rsidP="007E7A6D">
      <w:pPr>
        <w:jc w:val="center"/>
        <w:rPr>
          <w:b/>
          <w:sz w:val="28"/>
          <w:szCs w:val="28"/>
        </w:rPr>
      </w:pPr>
    </w:p>
    <w:p w14:paraId="23CE3D36" w14:textId="38553C50" w:rsidR="007E7A6D" w:rsidRDefault="00FA1F75" w:rsidP="007E7A6D">
      <w:pPr>
        <w:spacing w:after="0"/>
        <w:rPr>
          <w:b/>
          <w:sz w:val="28"/>
          <w:szCs w:val="28"/>
        </w:rPr>
      </w:pPr>
      <w:r>
        <w:rPr>
          <w:b/>
          <w:sz w:val="28"/>
          <w:szCs w:val="28"/>
        </w:rPr>
        <w:t>GOAL</w:t>
      </w:r>
      <w:r w:rsidR="007E7A6D">
        <w:rPr>
          <w:b/>
          <w:sz w:val="28"/>
          <w:szCs w:val="28"/>
        </w:rPr>
        <w:t xml:space="preserve"> 1.</w:t>
      </w:r>
      <w:r w:rsidR="007E7A6D">
        <w:rPr>
          <w:b/>
          <w:sz w:val="28"/>
          <w:szCs w:val="28"/>
        </w:rPr>
        <w:tab/>
        <w:t xml:space="preserve">Access to Information and Advocacy Services:  </w:t>
      </w:r>
    </w:p>
    <w:p w14:paraId="3A0F09AC" w14:textId="77777777" w:rsidR="007E7A6D" w:rsidRDefault="007E7A6D" w:rsidP="007E7A6D">
      <w:pPr>
        <w:ind w:left="1440"/>
        <w:rPr>
          <w:b/>
          <w:sz w:val="24"/>
          <w:szCs w:val="24"/>
        </w:rPr>
      </w:pPr>
      <w:r w:rsidRPr="007E7A6D">
        <w:rPr>
          <w:b/>
          <w:sz w:val="24"/>
          <w:szCs w:val="24"/>
        </w:rPr>
        <w:t>Older Ohioans</w:t>
      </w:r>
      <w:r>
        <w:rPr>
          <w:b/>
          <w:sz w:val="24"/>
          <w:szCs w:val="24"/>
        </w:rPr>
        <w:t>, adults with disabilities and their caregivers will be able to make person-centered decisions through seamless access to information and advocacy services.</w:t>
      </w:r>
    </w:p>
    <w:p w14:paraId="65088A89" w14:textId="77777777" w:rsidR="000F21E2" w:rsidRDefault="000F21E2" w:rsidP="007E7A6D">
      <w:pPr>
        <w:ind w:left="1440"/>
        <w:rPr>
          <w:b/>
          <w:sz w:val="24"/>
          <w:szCs w:val="24"/>
        </w:rPr>
      </w:pPr>
    </w:p>
    <w:p w14:paraId="1AE70C3B" w14:textId="77777777" w:rsidR="007E7A6D" w:rsidRPr="0093739C" w:rsidRDefault="007E7A6D" w:rsidP="008536F4">
      <w:pPr>
        <w:pStyle w:val="ListParagraph"/>
        <w:numPr>
          <w:ilvl w:val="0"/>
          <w:numId w:val="1"/>
        </w:numPr>
        <w:ind w:hanging="630"/>
        <w:rPr>
          <w:b/>
          <w:sz w:val="24"/>
          <w:szCs w:val="24"/>
        </w:rPr>
      </w:pPr>
      <w:r w:rsidRPr="0093739C">
        <w:rPr>
          <w:b/>
          <w:sz w:val="24"/>
          <w:szCs w:val="24"/>
        </w:rPr>
        <w:t>Access to Information</w:t>
      </w:r>
    </w:p>
    <w:p w14:paraId="2CCCFA8B" w14:textId="58880D00" w:rsidR="007E7A6D" w:rsidRDefault="003E01D0" w:rsidP="007E7A6D">
      <w:pPr>
        <w:pStyle w:val="ListParagraph"/>
        <w:numPr>
          <w:ilvl w:val="0"/>
          <w:numId w:val="2"/>
        </w:numPr>
        <w:rPr>
          <w:sz w:val="24"/>
          <w:szCs w:val="24"/>
        </w:rPr>
      </w:pPr>
      <w:r w:rsidRPr="003E01D0">
        <w:rPr>
          <w:sz w:val="24"/>
          <w:szCs w:val="24"/>
        </w:rPr>
        <w:t xml:space="preserve">Continue an Agency advertising campaign which promotes a one-stop solution for older adults in our nine county area for information, assistance and connection to services and supports. </w:t>
      </w:r>
    </w:p>
    <w:p w14:paraId="4D19A276" w14:textId="53688D47" w:rsidR="003E01D0" w:rsidRPr="003E01D0" w:rsidRDefault="003E01D0" w:rsidP="007E7A6D">
      <w:pPr>
        <w:pStyle w:val="ListParagraph"/>
        <w:numPr>
          <w:ilvl w:val="0"/>
          <w:numId w:val="2"/>
        </w:numPr>
        <w:rPr>
          <w:sz w:val="24"/>
          <w:szCs w:val="24"/>
        </w:rPr>
      </w:pPr>
      <w:r>
        <w:rPr>
          <w:sz w:val="24"/>
          <w:szCs w:val="24"/>
        </w:rPr>
        <w:t xml:space="preserve">Identify and leverage available funding resources to expand and support a comprehensive ADRN, AAA front door. </w:t>
      </w:r>
    </w:p>
    <w:p w14:paraId="1AA3E32B" w14:textId="7667A6EB" w:rsidR="003E01D0" w:rsidRPr="003E01D0" w:rsidRDefault="003E01D0" w:rsidP="00240AA3">
      <w:pPr>
        <w:pStyle w:val="ListParagraph"/>
        <w:numPr>
          <w:ilvl w:val="0"/>
          <w:numId w:val="2"/>
        </w:numPr>
        <w:rPr>
          <w:sz w:val="24"/>
          <w:szCs w:val="24"/>
        </w:rPr>
      </w:pPr>
      <w:r w:rsidRPr="003E01D0">
        <w:rPr>
          <w:sz w:val="24"/>
          <w:szCs w:val="24"/>
        </w:rPr>
        <w:t>Enhance regional partnerships with the Ohio Senior Health Insurance Information Program</w:t>
      </w:r>
      <w:r w:rsidR="006C2636">
        <w:rPr>
          <w:sz w:val="24"/>
          <w:szCs w:val="24"/>
        </w:rPr>
        <w:t xml:space="preserve"> to</w:t>
      </w:r>
      <w:r w:rsidRPr="003E01D0">
        <w:rPr>
          <w:sz w:val="24"/>
          <w:szCs w:val="24"/>
        </w:rPr>
        <w:t xml:space="preserve"> further collaborate on ways to provide additional training and continued work in </w:t>
      </w:r>
      <w:r>
        <w:rPr>
          <w:sz w:val="24"/>
          <w:szCs w:val="24"/>
        </w:rPr>
        <w:t>d</w:t>
      </w:r>
      <w:r w:rsidRPr="003E01D0">
        <w:rPr>
          <w:sz w:val="24"/>
          <w:szCs w:val="24"/>
        </w:rPr>
        <w:t>isseminating materials for low income eligible older adults</w:t>
      </w:r>
      <w:r w:rsidR="00DE6FB6">
        <w:rPr>
          <w:sz w:val="24"/>
          <w:szCs w:val="24"/>
        </w:rPr>
        <w:t xml:space="preserve"> to improve access to information about health insurance</w:t>
      </w:r>
      <w:r w:rsidRPr="003E01D0">
        <w:rPr>
          <w:sz w:val="24"/>
          <w:szCs w:val="24"/>
        </w:rPr>
        <w:t>.</w:t>
      </w:r>
    </w:p>
    <w:p w14:paraId="4EB4686F" w14:textId="77777777" w:rsidR="007E7A6D" w:rsidRDefault="007E7A6D" w:rsidP="007E7A6D">
      <w:pPr>
        <w:pStyle w:val="ListParagraph"/>
        <w:ind w:left="630"/>
        <w:rPr>
          <w:b/>
          <w:sz w:val="24"/>
          <w:szCs w:val="24"/>
        </w:rPr>
      </w:pPr>
    </w:p>
    <w:p w14:paraId="68B8DB46" w14:textId="77777777" w:rsidR="007E7A6D" w:rsidRDefault="007E7A6D" w:rsidP="007E7A6D">
      <w:pPr>
        <w:pStyle w:val="ListParagraph"/>
        <w:ind w:left="630"/>
        <w:rPr>
          <w:b/>
          <w:sz w:val="24"/>
          <w:szCs w:val="24"/>
        </w:rPr>
      </w:pPr>
    </w:p>
    <w:p w14:paraId="16C0FCC0" w14:textId="77777777" w:rsidR="007E7A6D" w:rsidRDefault="008536F4" w:rsidP="008536F4">
      <w:pPr>
        <w:pStyle w:val="ListParagraph"/>
        <w:numPr>
          <w:ilvl w:val="0"/>
          <w:numId w:val="1"/>
        </w:numPr>
        <w:ind w:left="450" w:hanging="450"/>
        <w:rPr>
          <w:b/>
          <w:sz w:val="24"/>
          <w:szCs w:val="24"/>
        </w:rPr>
      </w:pPr>
      <w:r>
        <w:rPr>
          <w:b/>
          <w:sz w:val="24"/>
          <w:szCs w:val="24"/>
        </w:rPr>
        <w:t xml:space="preserve"> </w:t>
      </w:r>
      <w:r w:rsidR="007E7A6D">
        <w:rPr>
          <w:b/>
          <w:sz w:val="24"/>
          <w:szCs w:val="24"/>
        </w:rPr>
        <w:t>Priority Populations</w:t>
      </w:r>
    </w:p>
    <w:p w14:paraId="04AD0FF2" w14:textId="01F43D98" w:rsidR="007E7A6D" w:rsidRPr="0068123F" w:rsidRDefault="00B55953" w:rsidP="007E7A6D">
      <w:pPr>
        <w:pStyle w:val="ListParagraph"/>
        <w:numPr>
          <w:ilvl w:val="0"/>
          <w:numId w:val="3"/>
        </w:numPr>
        <w:rPr>
          <w:sz w:val="24"/>
          <w:szCs w:val="24"/>
        </w:rPr>
      </w:pPr>
      <w:r w:rsidRPr="0068123F">
        <w:rPr>
          <w:sz w:val="24"/>
          <w:szCs w:val="24"/>
        </w:rPr>
        <w:t>Increase</w:t>
      </w:r>
      <w:r w:rsidR="007E7A6D" w:rsidRPr="0068123F">
        <w:rPr>
          <w:sz w:val="24"/>
          <w:szCs w:val="24"/>
        </w:rPr>
        <w:t xml:space="preserve"> awareness and focus among the aging network about the unique needs of our </w:t>
      </w:r>
      <w:r w:rsidR="008536F4" w:rsidRPr="0068123F">
        <w:rPr>
          <w:sz w:val="24"/>
          <w:szCs w:val="24"/>
        </w:rPr>
        <w:t>priority populations (e.g., rural, low-income, low-income minority, limited English proficiency, Holocaust survivors, LGBTQ, disabled).</w:t>
      </w:r>
    </w:p>
    <w:p w14:paraId="60249FC7" w14:textId="2190D44F" w:rsidR="007E7A6D" w:rsidRPr="0068123F" w:rsidRDefault="00BA64FE" w:rsidP="0079139C">
      <w:pPr>
        <w:pStyle w:val="ListParagraph"/>
        <w:numPr>
          <w:ilvl w:val="0"/>
          <w:numId w:val="3"/>
        </w:numPr>
        <w:rPr>
          <w:sz w:val="24"/>
          <w:szCs w:val="24"/>
        </w:rPr>
      </w:pPr>
      <w:r w:rsidRPr="0068123F">
        <w:rPr>
          <w:sz w:val="24"/>
          <w:szCs w:val="24"/>
        </w:rPr>
        <w:t xml:space="preserve">Establish and maintain partnerships with organizations that effectively represent Ohio’s priority, at-risk populations.  </w:t>
      </w:r>
    </w:p>
    <w:p w14:paraId="4C2DA8D9" w14:textId="15BCAB5C" w:rsidR="000F21E2" w:rsidRPr="0068123F" w:rsidRDefault="000F21E2" w:rsidP="000F21E2">
      <w:pPr>
        <w:pStyle w:val="ListParagraph"/>
        <w:ind w:left="990"/>
        <w:rPr>
          <w:sz w:val="24"/>
          <w:szCs w:val="24"/>
        </w:rPr>
      </w:pPr>
    </w:p>
    <w:p w14:paraId="160EA849" w14:textId="77777777" w:rsidR="000F21E2" w:rsidRPr="000F21E2" w:rsidRDefault="000F21E2" w:rsidP="000F21E2">
      <w:pPr>
        <w:pStyle w:val="ListParagraph"/>
        <w:ind w:left="990"/>
        <w:rPr>
          <w:b/>
          <w:sz w:val="24"/>
          <w:szCs w:val="24"/>
        </w:rPr>
      </w:pPr>
    </w:p>
    <w:p w14:paraId="781272BA" w14:textId="77777777" w:rsidR="008536F4" w:rsidRDefault="008536F4" w:rsidP="008536F4">
      <w:pPr>
        <w:pStyle w:val="ListParagraph"/>
        <w:numPr>
          <w:ilvl w:val="0"/>
          <w:numId w:val="1"/>
        </w:numPr>
        <w:rPr>
          <w:b/>
          <w:sz w:val="24"/>
          <w:szCs w:val="24"/>
        </w:rPr>
      </w:pPr>
      <w:r>
        <w:rPr>
          <w:b/>
          <w:sz w:val="24"/>
          <w:szCs w:val="24"/>
        </w:rPr>
        <w:t>Elder Abuse, Neglect and Exploitation</w:t>
      </w:r>
    </w:p>
    <w:p w14:paraId="76C836D0" w14:textId="2C90DED1" w:rsidR="008536F4" w:rsidRDefault="00B55953" w:rsidP="008536F4">
      <w:pPr>
        <w:pStyle w:val="ListParagraph"/>
        <w:numPr>
          <w:ilvl w:val="0"/>
          <w:numId w:val="4"/>
        </w:numPr>
        <w:rPr>
          <w:sz w:val="24"/>
          <w:szCs w:val="24"/>
        </w:rPr>
      </w:pPr>
      <w:r>
        <w:rPr>
          <w:sz w:val="24"/>
          <w:szCs w:val="24"/>
        </w:rPr>
        <w:t>Educate</w:t>
      </w:r>
      <w:r w:rsidR="008536F4">
        <w:rPr>
          <w:sz w:val="24"/>
          <w:szCs w:val="24"/>
        </w:rPr>
        <w:t xml:space="preserve"> the aging network</w:t>
      </w:r>
      <w:r>
        <w:rPr>
          <w:sz w:val="24"/>
          <w:szCs w:val="24"/>
        </w:rPr>
        <w:t xml:space="preserve"> in incidence of and response to elder abuse, neglect and </w:t>
      </w:r>
      <w:r w:rsidR="008536F4">
        <w:rPr>
          <w:sz w:val="24"/>
          <w:szCs w:val="24"/>
        </w:rPr>
        <w:t>exploitation by self or others.</w:t>
      </w:r>
    </w:p>
    <w:p w14:paraId="79EBC378" w14:textId="77777777" w:rsidR="008536F4" w:rsidRDefault="008536F4" w:rsidP="008536F4">
      <w:pPr>
        <w:pStyle w:val="ListParagraph"/>
        <w:numPr>
          <w:ilvl w:val="0"/>
          <w:numId w:val="4"/>
        </w:numPr>
        <w:rPr>
          <w:sz w:val="24"/>
          <w:szCs w:val="24"/>
        </w:rPr>
      </w:pPr>
      <w:r>
        <w:rPr>
          <w:sz w:val="24"/>
          <w:szCs w:val="24"/>
        </w:rPr>
        <w:t>Participate in a statewide campaign to promote World Elder Abuse Awareness Day.</w:t>
      </w:r>
    </w:p>
    <w:p w14:paraId="64B6C0D0" w14:textId="77777777" w:rsidR="008536F4" w:rsidRPr="008536F4" w:rsidRDefault="008536F4" w:rsidP="008536F4">
      <w:pPr>
        <w:pStyle w:val="ListParagraph"/>
        <w:numPr>
          <w:ilvl w:val="0"/>
          <w:numId w:val="4"/>
        </w:numPr>
        <w:rPr>
          <w:sz w:val="24"/>
          <w:szCs w:val="24"/>
        </w:rPr>
      </w:pPr>
      <w:r>
        <w:rPr>
          <w:sz w:val="24"/>
          <w:szCs w:val="24"/>
        </w:rPr>
        <w:t>Increase awareness of social and geographical isolation among older adults.</w:t>
      </w:r>
    </w:p>
    <w:p w14:paraId="588C0D4B" w14:textId="77777777" w:rsidR="00FA1F75" w:rsidRDefault="00FA1F75" w:rsidP="007E7A6D">
      <w:pPr>
        <w:rPr>
          <w:b/>
          <w:sz w:val="28"/>
          <w:szCs w:val="28"/>
        </w:rPr>
      </w:pPr>
    </w:p>
    <w:p w14:paraId="6C17C1E4" w14:textId="77777777" w:rsidR="0068123F" w:rsidRDefault="0068123F" w:rsidP="005C7993">
      <w:pPr>
        <w:spacing w:after="0"/>
        <w:rPr>
          <w:b/>
          <w:sz w:val="28"/>
          <w:szCs w:val="28"/>
        </w:rPr>
      </w:pPr>
      <w:r>
        <w:rPr>
          <w:b/>
          <w:sz w:val="28"/>
          <w:szCs w:val="28"/>
        </w:rPr>
        <w:br w:type="page"/>
      </w:r>
    </w:p>
    <w:p w14:paraId="43344528" w14:textId="5D504945" w:rsidR="007E7A6D" w:rsidRDefault="00FA1F75" w:rsidP="005C7993">
      <w:pPr>
        <w:spacing w:after="0"/>
        <w:rPr>
          <w:b/>
          <w:sz w:val="28"/>
          <w:szCs w:val="28"/>
        </w:rPr>
      </w:pPr>
      <w:r>
        <w:rPr>
          <w:b/>
          <w:sz w:val="28"/>
          <w:szCs w:val="28"/>
        </w:rPr>
        <w:lastRenderedPageBreak/>
        <w:t>GOAL</w:t>
      </w:r>
      <w:r w:rsidR="005C7993" w:rsidRPr="005C7993">
        <w:rPr>
          <w:b/>
          <w:sz w:val="28"/>
          <w:szCs w:val="28"/>
        </w:rPr>
        <w:t xml:space="preserve"> 2. </w:t>
      </w:r>
      <w:r w:rsidR="005C7993" w:rsidRPr="005C7993">
        <w:rPr>
          <w:b/>
          <w:sz w:val="28"/>
          <w:szCs w:val="28"/>
        </w:rPr>
        <w:tab/>
        <w:t>Population Health</w:t>
      </w:r>
      <w:r w:rsidR="005C7993">
        <w:rPr>
          <w:b/>
          <w:sz w:val="28"/>
          <w:szCs w:val="28"/>
        </w:rPr>
        <w:t>:</w:t>
      </w:r>
    </w:p>
    <w:p w14:paraId="0B2526AF" w14:textId="35863AFD" w:rsidR="005C7993" w:rsidRDefault="005C7993" w:rsidP="005C7993">
      <w:pPr>
        <w:spacing w:after="0"/>
        <w:ind w:left="1440"/>
        <w:rPr>
          <w:b/>
          <w:sz w:val="24"/>
          <w:szCs w:val="24"/>
        </w:rPr>
      </w:pPr>
      <w:r>
        <w:rPr>
          <w:b/>
          <w:sz w:val="24"/>
          <w:szCs w:val="24"/>
        </w:rPr>
        <w:t>Educate and empower older Ohioans, adults with disabilities and their caregivers to live active, healthy lives to maintain independence and continue to contribute to society.</w:t>
      </w:r>
    </w:p>
    <w:p w14:paraId="7991D752" w14:textId="381DD2D0" w:rsidR="005C7993" w:rsidRDefault="005C7993" w:rsidP="005C7993">
      <w:pPr>
        <w:spacing w:after="0"/>
        <w:ind w:left="1440"/>
        <w:rPr>
          <w:b/>
          <w:sz w:val="24"/>
          <w:szCs w:val="24"/>
        </w:rPr>
      </w:pPr>
    </w:p>
    <w:p w14:paraId="6B2D3FD0" w14:textId="22DB22BA" w:rsidR="005C7993" w:rsidRDefault="005C7993" w:rsidP="005C7993">
      <w:pPr>
        <w:pStyle w:val="ListParagraph"/>
        <w:numPr>
          <w:ilvl w:val="0"/>
          <w:numId w:val="5"/>
        </w:numPr>
        <w:spacing w:after="0"/>
        <w:rPr>
          <w:b/>
          <w:sz w:val="24"/>
          <w:szCs w:val="24"/>
        </w:rPr>
      </w:pPr>
      <w:r w:rsidRPr="005C7993">
        <w:rPr>
          <w:b/>
          <w:sz w:val="24"/>
          <w:szCs w:val="24"/>
        </w:rPr>
        <w:t>Chronic Dis</w:t>
      </w:r>
      <w:r>
        <w:rPr>
          <w:b/>
          <w:sz w:val="24"/>
          <w:szCs w:val="24"/>
        </w:rPr>
        <w:t>ease Management and Prevention</w:t>
      </w:r>
    </w:p>
    <w:p w14:paraId="4BD0003A" w14:textId="4F879B52" w:rsidR="005C7993" w:rsidRDefault="002F1421" w:rsidP="002F1421">
      <w:pPr>
        <w:pStyle w:val="ListParagraph"/>
        <w:numPr>
          <w:ilvl w:val="0"/>
          <w:numId w:val="28"/>
        </w:numPr>
        <w:spacing w:after="0"/>
        <w:rPr>
          <w:sz w:val="24"/>
          <w:szCs w:val="24"/>
        </w:rPr>
      </w:pPr>
      <w:r w:rsidRPr="002F1421">
        <w:rPr>
          <w:sz w:val="24"/>
          <w:szCs w:val="24"/>
        </w:rPr>
        <w:t xml:space="preserve">Enhance awareness and promotion of </w:t>
      </w:r>
      <w:r>
        <w:rPr>
          <w:sz w:val="24"/>
          <w:szCs w:val="24"/>
        </w:rPr>
        <w:t>chronic d</w:t>
      </w:r>
      <w:r w:rsidR="00BA64FE">
        <w:rPr>
          <w:sz w:val="24"/>
          <w:szCs w:val="24"/>
        </w:rPr>
        <w:t xml:space="preserve">isease self-management programs, and </w:t>
      </w:r>
      <w:r w:rsidRPr="002F1421">
        <w:rPr>
          <w:sz w:val="24"/>
          <w:szCs w:val="24"/>
        </w:rPr>
        <w:t>expand the capacity of sites and trainers to deliver these programs</w:t>
      </w:r>
      <w:r>
        <w:rPr>
          <w:sz w:val="24"/>
          <w:szCs w:val="24"/>
        </w:rPr>
        <w:t>.</w:t>
      </w:r>
    </w:p>
    <w:p w14:paraId="51BE5330" w14:textId="1D601D63" w:rsidR="002F1421" w:rsidRPr="002F1421" w:rsidRDefault="002F1421" w:rsidP="002F1421">
      <w:pPr>
        <w:pStyle w:val="ListParagraph"/>
        <w:numPr>
          <w:ilvl w:val="0"/>
          <w:numId w:val="28"/>
        </w:numPr>
        <w:spacing w:after="0"/>
        <w:rPr>
          <w:sz w:val="24"/>
          <w:szCs w:val="24"/>
        </w:rPr>
      </w:pPr>
      <w:r>
        <w:rPr>
          <w:sz w:val="24"/>
          <w:szCs w:val="24"/>
        </w:rPr>
        <w:t>Develop</w:t>
      </w:r>
      <w:r w:rsidR="00BA64FE">
        <w:rPr>
          <w:sz w:val="24"/>
          <w:szCs w:val="24"/>
        </w:rPr>
        <w:t xml:space="preserve"> program referral</w:t>
      </w:r>
      <w:r>
        <w:rPr>
          <w:sz w:val="24"/>
          <w:szCs w:val="24"/>
        </w:rPr>
        <w:t xml:space="preserve"> partnerships with health providers and health care systems to increase </w:t>
      </w:r>
      <w:r w:rsidR="00BA64FE">
        <w:rPr>
          <w:sz w:val="24"/>
          <w:szCs w:val="24"/>
        </w:rPr>
        <w:t>attendance</w:t>
      </w:r>
      <w:r>
        <w:rPr>
          <w:sz w:val="24"/>
          <w:szCs w:val="24"/>
        </w:rPr>
        <w:t>.</w:t>
      </w:r>
    </w:p>
    <w:p w14:paraId="752F2B2B" w14:textId="5B753239" w:rsidR="005C7993" w:rsidRDefault="005C7993" w:rsidP="005C7993">
      <w:pPr>
        <w:spacing w:after="0"/>
        <w:ind w:left="720"/>
        <w:rPr>
          <w:sz w:val="24"/>
          <w:szCs w:val="24"/>
        </w:rPr>
      </w:pPr>
    </w:p>
    <w:p w14:paraId="3A149A03" w14:textId="68757CA6" w:rsidR="005C7993" w:rsidRPr="00BE611D" w:rsidRDefault="00BE611D" w:rsidP="00BE611D">
      <w:pPr>
        <w:pStyle w:val="ListParagraph"/>
        <w:numPr>
          <w:ilvl w:val="0"/>
          <w:numId w:val="5"/>
        </w:numPr>
        <w:spacing w:after="0"/>
        <w:rPr>
          <w:b/>
          <w:sz w:val="24"/>
          <w:szCs w:val="24"/>
        </w:rPr>
      </w:pPr>
      <w:r w:rsidRPr="00BE611D">
        <w:rPr>
          <w:b/>
        </w:rPr>
        <w:t>Nutrition</w:t>
      </w:r>
    </w:p>
    <w:p w14:paraId="7E3BE66F" w14:textId="4E33ACCB" w:rsidR="00BE611D" w:rsidRPr="00BE611D" w:rsidRDefault="00BE611D" w:rsidP="00BE611D">
      <w:pPr>
        <w:pStyle w:val="ListParagraph"/>
        <w:numPr>
          <w:ilvl w:val="0"/>
          <w:numId w:val="8"/>
        </w:numPr>
        <w:spacing w:after="0"/>
        <w:rPr>
          <w:sz w:val="24"/>
          <w:szCs w:val="24"/>
        </w:rPr>
      </w:pPr>
      <w:r w:rsidRPr="00BE611D">
        <w:rPr>
          <w:sz w:val="24"/>
          <w:szCs w:val="24"/>
        </w:rPr>
        <w:t>Take steps to address food insecurity and malnutrition in older adults.</w:t>
      </w:r>
    </w:p>
    <w:p w14:paraId="5F84209A" w14:textId="3BBAD8DF" w:rsidR="00BE611D" w:rsidRDefault="00BE611D" w:rsidP="00BE611D">
      <w:pPr>
        <w:pStyle w:val="ListParagraph"/>
        <w:numPr>
          <w:ilvl w:val="0"/>
          <w:numId w:val="8"/>
        </w:numPr>
        <w:spacing w:after="0"/>
        <w:rPr>
          <w:sz w:val="24"/>
          <w:szCs w:val="24"/>
        </w:rPr>
      </w:pPr>
      <w:r>
        <w:rPr>
          <w:sz w:val="24"/>
          <w:szCs w:val="24"/>
        </w:rPr>
        <w:t>Maximize use of current nutrition services programs including home-delivered and congregate meals.</w:t>
      </w:r>
    </w:p>
    <w:p w14:paraId="0A1EAB9F" w14:textId="3925948D" w:rsidR="00BE611D" w:rsidRDefault="00BE611D" w:rsidP="00BE611D">
      <w:pPr>
        <w:spacing w:after="0"/>
        <w:rPr>
          <w:sz w:val="24"/>
          <w:szCs w:val="24"/>
        </w:rPr>
      </w:pPr>
    </w:p>
    <w:p w14:paraId="71C0AD27" w14:textId="1A549485" w:rsidR="00BE611D" w:rsidRPr="0093739C" w:rsidRDefault="00BE611D" w:rsidP="00BE611D">
      <w:pPr>
        <w:pStyle w:val="ListParagraph"/>
        <w:numPr>
          <w:ilvl w:val="0"/>
          <w:numId w:val="5"/>
        </w:numPr>
        <w:spacing w:after="0"/>
        <w:rPr>
          <w:b/>
          <w:sz w:val="24"/>
          <w:szCs w:val="24"/>
        </w:rPr>
      </w:pPr>
      <w:r w:rsidRPr="0093739C">
        <w:rPr>
          <w:b/>
          <w:sz w:val="24"/>
          <w:szCs w:val="24"/>
        </w:rPr>
        <w:t>Dementia</w:t>
      </w:r>
    </w:p>
    <w:p w14:paraId="0BF1C7CD" w14:textId="5B63F532" w:rsidR="00BE611D" w:rsidRDefault="00A37B7F" w:rsidP="00A37B7F">
      <w:pPr>
        <w:pStyle w:val="ListParagraph"/>
        <w:numPr>
          <w:ilvl w:val="0"/>
          <w:numId w:val="29"/>
        </w:numPr>
        <w:spacing w:after="0"/>
        <w:rPr>
          <w:sz w:val="24"/>
          <w:szCs w:val="24"/>
        </w:rPr>
      </w:pPr>
      <w:r>
        <w:rPr>
          <w:sz w:val="24"/>
          <w:szCs w:val="24"/>
        </w:rPr>
        <w:t>Engage with the Alzheimer’s Association, Miami Valley Chapter, and other community partners to develop and sustain an education and training infrastructure that supports the needs of persons living with dementia, as well as paid and unpaid caregivers.</w:t>
      </w:r>
    </w:p>
    <w:p w14:paraId="55C15E11" w14:textId="6E0D5F54" w:rsidR="00BE611D" w:rsidRPr="00BE611D" w:rsidRDefault="00BE611D" w:rsidP="00BE611D">
      <w:pPr>
        <w:pStyle w:val="ListParagraph"/>
        <w:spacing w:after="0"/>
        <w:rPr>
          <w:b/>
          <w:sz w:val="24"/>
          <w:szCs w:val="24"/>
        </w:rPr>
      </w:pPr>
    </w:p>
    <w:p w14:paraId="120F0198" w14:textId="68F0DF29" w:rsidR="00BE611D" w:rsidRDefault="00BE611D" w:rsidP="00BE611D">
      <w:pPr>
        <w:pStyle w:val="ListParagraph"/>
        <w:numPr>
          <w:ilvl w:val="0"/>
          <w:numId w:val="5"/>
        </w:numPr>
        <w:spacing w:after="0"/>
        <w:rPr>
          <w:b/>
          <w:sz w:val="24"/>
          <w:szCs w:val="24"/>
        </w:rPr>
      </w:pPr>
      <w:r w:rsidRPr="00BE611D">
        <w:rPr>
          <w:b/>
          <w:sz w:val="24"/>
          <w:szCs w:val="24"/>
        </w:rPr>
        <w:t>Falls prevention</w:t>
      </w:r>
    </w:p>
    <w:p w14:paraId="7BAE1EBA" w14:textId="0737D45C" w:rsidR="00BE611D" w:rsidRDefault="00BE611D" w:rsidP="00BE611D">
      <w:pPr>
        <w:pStyle w:val="ListParagraph"/>
        <w:numPr>
          <w:ilvl w:val="0"/>
          <w:numId w:val="9"/>
        </w:numPr>
        <w:spacing w:after="0"/>
        <w:rPr>
          <w:sz w:val="24"/>
          <w:szCs w:val="24"/>
        </w:rPr>
      </w:pPr>
      <w:r>
        <w:rPr>
          <w:sz w:val="24"/>
          <w:szCs w:val="24"/>
        </w:rPr>
        <w:t>Strengthen existing falls prevention activities, identify opportunities for new initiatives, and continue the educational campaign to reduce the risk of falls for older Ohioans.</w:t>
      </w:r>
    </w:p>
    <w:p w14:paraId="23173856" w14:textId="3BD368C5" w:rsidR="00BE611D" w:rsidRPr="00BE611D" w:rsidRDefault="00BE611D" w:rsidP="00BE611D">
      <w:pPr>
        <w:pStyle w:val="ListParagraph"/>
        <w:spacing w:after="0"/>
        <w:ind w:left="1080"/>
        <w:rPr>
          <w:b/>
          <w:sz w:val="24"/>
          <w:szCs w:val="24"/>
        </w:rPr>
      </w:pPr>
    </w:p>
    <w:p w14:paraId="38672EE6" w14:textId="73752343" w:rsidR="00BE611D" w:rsidRDefault="00BE611D" w:rsidP="00BE611D">
      <w:pPr>
        <w:pStyle w:val="ListParagraph"/>
        <w:numPr>
          <w:ilvl w:val="0"/>
          <w:numId w:val="5"/>
        </w:numPr>
        <w:spacing w:after="0"/>
        <w:rPr>
          <w:b/>
          <w:sz w:val="24"/>
          <w:szCs w:val="24"/>
        </w:rPr>
      </w:pPr>
      <w:r w:rsidRPr="00BE611D">
        <w:rPr>
          <w:b/>
          <w:sz w:val="24"/>
          <w:szCs w:val="24"/>
        </w:rPr>
        <w:t>Pain Management</w:t>
      </w:r>
    </w:p>
    <w:p w14:paraId="6FD6B8D9" w14:textId="3B34E0CC" w:rsidR="00BE611D" w:rsidRDefault="00785FB0" w:rsidP="00785FB0">
      <w:pPr>
        <w:pStyle w:val="ListParagraph"/>
        <w:numPr>
          <w:ilvl w:val="0"/>
          <w:numId w:val="10"/>
        </w:numPr>
        <w:spacing w:after="0"/>
        <w:rPr>
          <w:sz w:val="24"/>
          <w:szCs w:val="24"/>
        </w:rPr>
      </w:pPr>
      <w:r>
        <w:rPr>
          <w:sz w:val="24"/>
          <w:szCs w:val="24"/>
        </w:rPr>
        <w:t>Support increased use of alternative interventions that older adults can use to manage their chronic pain without the use of controlled substances.</w:t>
      </w:r>
    </w:p>
    <w:p w14:paraId="631590BE" w14:textId="00D42C80" w:rsidR="00785FB0" w:rsidRDefault="00785FB0" w:rsidP="00785FB0">
      <w:pPr>
        <w:spacing w:after="0"/>
        <w:rPr>
          <w:sz w:val="24"/>
          <w:szCs w:val="24"/>
        </w:rPr>
      </w:pPr>
    </w:p>
    <w:p w14:paraId="47D3B16D" w14:textId="27C5E178" w:rsidR="00785FB0" w:rsidRDefault="00785FB0" w:rsidP="00785FB0">
      <w:pPr>
        <w:pStyle w:val="ListParagraph"/>
        <w:numPr>
          <w:ilvl w:val="0"/>
          <w:numId w:val="5"/>
        </w:numPr>
        <w:spacing w:after="0"/>
        <w:rPr>
          <w:b/>
          <w:sz w:val="24"/>
          <w:szCs w:val="24"/>
        </w:rPr>
      </w:pPr>
      <w:r w:rsidRPr="00785FB0">
        <w:rPr>
          <w:b/>
          <w:sz w:val="24"/>
          <w:szCs w:val="24"/>
        </w:rPr>
        <w:t>Mental Health</w:t>
      </w:r>
    </w:p>
    <w:p w14:paraId="6D67805F" w14:textId="0E82C15B" w:rsidR="00785FB0" w:rsidRDefault="00785FB0" w:rsidP="00785FB0">
      <w:pPr>
        <w:pStyle w:val="ListParagraph"/>
        <w:numPr>
          <w:ilvl w:val="0"/>
          <w:numId w:val="11"/>
        </w:numPr>
        <w:spacing w:after="0"/>
        <w:rPr>
          <w:sz w:val="24"/>
          <w:szCs w:val="24"/>
        </w:rPr>
      </w:pPr>
      <w:r>
        <w:rPr>
          <w:sz w:val="24"/>
          <w:szCs w:val="24"/>
        </w:rPr>
        <w:t>Take steps to increase the awareness of the need for mental health resources and services for older Ohioans.</w:t>
      </w:r>
    </w:p>
    <w:p w14:paraId="494068D2" w14:textId="409BA452" w:rsidR="00785FB0" w:rsidRDefault="00785FB0" w:rsidP="00785FB0">
      <w:pPr>
        <w:pStyle w:val="ListParagraph"/>
        <w:numPr>
          <w:ilvl w:val="0"/>
          <w:numId w:val="11"/>
        </w:numPr>
        <w:spacing w:after="0"/>
        <w:rPr>
          <w:sz w:val="24"/>
          <w:szCs w:val="24"/>
        </w:rPr>
      </w:pPr>
      <w:r>
        <w:rPr>
          <w:sz w:val="24"/>
          <w:szCs w:val="24"/>
        </w:rPr>
        <w:t>Raise awareness of older adult suicide risks and educate/encourage adoption and utilization of strategies to aid in the prevention of suicide.</w:t>
      </w:r>
    </w:p>
    <w:p w14:paraId="4A357B9E" w14:textId="77777777" w:rsidR="00785FB0" w:rsidRDefault="00785FB0" w:rsidP="00785FB0">
      <w:pPr>
        <w:pStyle w:val="ListParagraph"/>
        <w:spacing w:after="0"/>
        <w:ind w:left="1080"/>
        <w:rPr>
          <w:sz w:val="24"/>
          <w:szCs w:val="24"/>
        </w:rPr>
      </w:pPr>
    </w:p>
    <w:p w14:paraId="3D8E10E5" w14:textId="3C36BE7A" w:rsidR="00785FB0" w:rsidRPr="00785FB0" w:rsidRDefault="00785FB0" w:rsidP="00785FB0">
      <w:pPr>
        <w:pStyle w:val="ListParagraph"/>
        <w:numPr>
          <w:ilvl w:val="0"/>
          <w:numId w:val="5"/>
        </w:numPr>
        <w:spacing w:after="0"/>
        <w:rPr>
          <w:b/>
          <w:sz w:val="24"/>
          <w:szCs w:val="24"/>
        </w:rPr>
      </w:pPr>
      <w:r w:rsidRPr="00785FB0">
        <w:rPr>
          <w:b/>
          <w:sz w:val="24"/>
          <w:szCs w:val="24"/>
        </w:rPr>
        <w:t>Substance Abuse and Addiction</w:t>
      </w:r>
    </w:p>
    <w:p w14:paraId="2623202A" w14:textId="77777777" w:rsidR="0068123F" w:rsidRDefault="00785FB0" w:rsidP="00785FB0">
      <w:pPr>
        <w:pStyle w:val="ListParagraph"/>
        <w:numPr>
          <w:ilvl w:val="0"/>
          <w:numId w:val="12"/>
        </w:numPr>
        <w:spacing w:after="0"/>
        <w:rPr>
          <w:sz w:val="24"/>
          <w:szCs w:val="24"/>
        </w:rPr>
      </w:pPr>
      <w:r>
        <w:rPr>
          <w:sz w:val="24"/>
          <w:szCs w:val="24"/>
        </w:rPr>
        <w:t>Support increased access to the resources and services needed by older adults to better prevent and manage substance abuse and addiction.</w:t>
      </w:r>
    </w:p>
    <w:p w14:paraId="1B19D83D" w14:textId="56C030F6" w:rsidR="00785FB0" w:rsidRPr="0068123F" w:rsidRDefault="00FA1F75" w:rsidP="0068123F">
      <w:pPr>
        <w:spacing w:after="0"/>
        <w:rPr>
          <w:sz w:val="24"/>
          <w:szCs w:val="24"/>
        </w:rPr>
      </w:pPr>
      <w:r w:rsidRPr="0068123F">
        <w:rPr>
          <w:b/>
          <w:sz w:val="28"/>
          <w:szCs w:val="28"/>
        </w:rPr>
        <w:lastRenderedPageBreak/>
        <w:t>GOAL</w:t>
      </w:r>
      <w:r w:rsidR="00785FB0" w:rsidRPr="0068123F">
        <w:rPr>
          <w:b/>
          <w:sz w:val="28"/>
          <w:szCs w:val="28"/>
        </w:rPr>
        <w:t xml:space="preserve"> 3:  Caregivers</w:t>
      </w:r>
    </w:p>
    <w:p w14:paraId="61CDB8DC" w14:textId="4F2F832C" w:rsidR="00785FB0" w:rsidRDefault="00477F9C" w:rsidP="00477F9C">
      <w:pPr>
        <w:spacing w:after="0"/>
        <w:ind w:left="720"/>
        <w:rPr>
          <w:b/>
          <w:sz w:val="24"/>
          <w:szCs w:val="24"/>
        </w:rPr>
      </w:pPr>
      <w:r>
        <w:rPr>
          <w:b/>
          <w:sz w:val="24"/>
          <w:szCs w:val="24"/>
        </w:rPr>
        <w:t>Ohio’s caregivers have access to resources and services to enable them to continue to provide care for their loved ones.</w:t>
      </w:r>
    </w:p>
    <w:p w14:paraId="29473EA1" w14:textId="3BF1E719" w:rsidR="00477F9C" w:rsidRDefault="00477F9C" w:rsidP="00477F9C">
      <w:pPr>
        <w:spacing w:after="0"/>
        <w:ind w:left="720"/>
        <w:rPr>
          <w:b/>
          <w:sz w:val="24"/>
          <w:szCs w:val="24"/>
        </w:rPr>
      </w:pPr>
    </w:p>
    <w:p w14:paraId="7C104B53" w14:textId="5EEB213F" w:rsidR="00477F9C" w:rsidRPr="00477F9C" w:rsidRDefault="00477F9C" w:rsidP="00477F9C">
      <w:pPr>
        <w:pStyle w:val="ListParagraph"/>
        <w:numPr>
          <w:ilvl w:val="0"/>
          <w:numId w:val="15"/>
        </w:numPr>
        <w:spacing w:after="0"/>
        <w:ind w:left="270" w:firstLine="180"/>
        <w:rPr>
          <w:b/>
          <w:sz w:val="24"/>
          <w:szCs w:val="24"/>
        </w:rPr>
      </w:pPr>
      <w:r>
        <w:rPr>
          <w:b/>
          <w:sz w:val="24"/>
          <w:szCs w:val="24"/>
        </w:rPr>
        <w:t>Caregiver Support</w:t>
      </w:r>
    </w:p>
    <w:p w14:paraId="17DD38A5" w14:textId="56FDD7A2" w:rsidR="00477F9C" w:rsidRDefault="00477F9C" w:rsidP="00477F9C">
      <w:pPr>
        <w:pStyle w:val="ListParagraph"/>
        <w:numPr>
          <w:ilvl w:val="0"/>
          <w:numId w:val="14"/>
        </w:numPr>
        <w:spacing w:after="0"/>
        <w:rPr>
          <w:sz w:val="24"/>
          <w:szCs w:val="24"/>
        </w:rPr>
      </w:pPr>
      <w:r w:rsidRPr="00477F9C">
        <w:rPr>
          <w:sz w:val="24"/>
          <w:szCs w:val="24"/>
        </w:rPr>
        <w:t>Provide meaningful education and heighten awareness on caregiving issues.</w:t>
      </w:r>
    </w:p>
    <w:p w14:paraId="634653AA" w14:textId="4CC0CA59" w:rsidR="00477F9C" w:rsidRDefault="00477F9C" w:rsidP="00477F9C">
      <w:pPr>
        <w:pStyle w:val="ListParagraph"/>
        <w:numPr>
          <w:ilvl w:val="0"/>
          <w:numId w:val="14"/>
        </w:numPr>
        <w:spacing w:after="0"/>
        <w:rPr>
          <w:sz w:val="24"/>
          <w:szCs w:val="24"/>
        </w:rPr>
      </w:pPr>
      <w:r>
        <w:rPr>
          <w:sz w:val="24"/>
          <w:szCs w:val="24"/>
        </w:rPr>
        <w:t>Raise awareness of the needs of working caregivers.</w:t>
      </w:r>
    </w:p>
    <w:p w14:paraId="1B1F8AAE" w14:textId="77777777" w:rsidR="00B55953" w:rsidRPr="00625655" w:rsidRDefault="00B55953" w:rsidP="00625655">
      <w:pPr>
        <w:spacing w:after="0"/>
        <w:rPr>
          <w:sz w:val="24"/>
          <w:szCs w:val="24"/>
        </w:rPr>
      </w:pPr>
    </w:p>
    <w:p w14:paraId="0006476D" w14:textId="3E503295" w:rsidR="00477F9C" w:rsidRPr="00625655" w:rsidRDefault="00477F9C" w:rsidP="00625655">
      <w:pPr>
        <w:pStyle w:val="ListParagraph"/>
        <w:numPr>
          <w:ilvl w:val="0"/>
          <w:numId w:val="15"/>
        </w:numPr>
        <w:tabs>
          <w:tab w:val="left" w:pos="810"/>
        </w:tabs>
        <w:spacing w:after="0"/>
        <w:rPr>
          <w:b/>
          <w:sz w:val="24"/>
          <w:szCs w:val="24"/>
        </w:rPr>
      </w:pPr>
      <w:r w:rsidRPr="00625655">
        <w:rPr>
          <w:b/>
          <w:sz w:val="24"/>
          <w:szCs w:val="24"/>
        </w:rPr>
        <w:t>Kinship Care</w:t>
      </w:r>
    </w:p>
    <w:p w14:paraId="3093E933" w14:textId="21C52BD6" w:rsidR="00477F9C" w:rsidRDefault="00477F9C" w:rsidP="00625655">
      <w:pPr>
        <w:pStyle w:val="ListParagraph"/>
        <w:numPr>
          <w:ilvl w:val="0"/>
          <w:numId w:val="16"/>
        </w:numPr>
        <w:spacing w:after="0"/>
        <w:ind w:left="1080"/>
        <w:rPr>
          <w:sz w:val="24"/>
          <w:szCs w:val="24"/>
        </w:rPr>
      </w:pPr>
      <w:r>
        <w:rPr>
          <w:sz w:val="24"/>
          <w:szCs w:val="24"/>
        </w:rPr>
        <w:t xml:space="preserve">Provide information to support older adults in kinship situations to better care for themselves and their young </w:t>
      </w:r>
      <w:r w:rsidR="00625655">
        <w:rPr>
          <w:sz w:val="24"/>
          <w:szCs w:val="24"/>
        </w:rPr>
        <w:t>l</w:t>
      </w:r>
      <w:r>
        <w:rPr>
          <w:sz w:val="24"/>
          <w:szCs w:val="24"/>
        </w:rPr>
        <w:t xml:space="preserve">oved ones. </w:t>
      </w:r>
    </w:p>
    <w:p w14:paraId="703B7D84" w14:textId="169E769F" w:rsidR="00477F9C" w:rsidRDefault="00477F9C" w:rsidP="00477F9C">
      <w:pPr>
        <w:spacing w:after="0"/>
        <w:rPr>
          <w:sz w:val="24"/>
          <w:szCs w:val="24"/>
        </w:rPr>
      </w:pPr>
    </w:p>
    <w:p w14:paraId="717A22BF" w14:textId="7F32A872" w:rsidR="00477F9C" w:rsidRDefault="00477F9C" w:rsidP="00477F9C">
      <w:pPr>
        <w:spacing w:after="0"/>
        <w:rPr>
          <w:sz w:val="24"/>
          <w:szCs w:val="24"/>
        </w:rPr>
      </w:pPr>
    </w:p>
    <w:p w14:paraId="55752841" w14:textId="63BE3A63" w:rsidR="000F21E2" w:rsidRDefault="000F21E2" w:rsidP="00477F9C">
      <w:pPr>
        <w:spacing w:after="0"/>
        <w:rPr>
          <w:sz w:val="24"/>
          <w:szCs w:val="24"/>
        </w:rPr>
      </w:pPr>
    </w:p>
    <w:p w14:paraId="13D2D883" w14:textId="77777777" w:rsidR="00A608A5" w:rsidRDefault="00A608A5" w:rsidP="00477F9C">
      <w:pPr>
        <w:spacing w:after="0"/>
        <w:rPr>
          <w:sz w:val="24"/>
          <w:szCs w:val="24"/>
        </w:rPr>
      </w:pPr>
    </w:p>
    <w:p w14:paraId="5BD07D0F" w14:textId="77777777" w:rsidR="000F21E2" w:rsidRDefault="000F21E2" w:rsidP="00477F9C">
      <w:pPr>
        <w:spacing w:after="0"/>
        <w:rPr>
          <w:sz w:val="24"/>
          <w:szCs w:val="24"/>
        </w:rPr>
      </w:pPr>
    </w:p>
    <w:p w14:paraId="4CF41ADD" w14:textId="0A4E3D42" w:rsidR="00477F9C" w:rsidRDefault="00FA1F75" w:rsidP="00477F9C">
      <w:pPr>
        <w:spacing w:after="0"/>
        <w:rPr>
          <w:b/>
          <w:sz w:val="28"/>
          <w:szCs w:val="28"/>
        </w:rPr>
      </w:pPr>
      <w:r>
        <w:rPr>
          <w:b/>
          <w:sz w:val="28"/>
          <w:szCs w:val="28"/>
        </w:rPr>
        <w:t>GOAL</w:t>
      </w:r>
      <w:r w:rsidR="00477F9C" w:rsidRPr="00AF763A">
        <w:rPr>
          <w:b/>
          <w:sz w:val="28"/>
          <w:szCs w:val="28"/>
        </w:rPr>
        <w:t xml:space="preserve"> 4:  </w:t>
      </w:r>
      <w:r w:rsidR="00AF763A" w:rsidRPr="00AF763A">
        <w:rPr>
          <w:b/>
          <w:sz w:val="28"/>
          <w:szCs w:val="28"/>
        </w:rPr>
        <w:t>Civic Engagement</w:t>
      </w:r>
    </w:p>
    <w:p w14:paraId="2BDFB087" w14:textId="3DA07D30" w:rsidR="00AF763A" w:rsidRDefault="00AF763A" w:rsidP="00AF763A">
      <w:pPr>
        <w:spacing w:after="0"/>
        <w:ind w:left="720"/>
        <w:rPr>
          <w:b/>
          <w:sz w:val="24"/>
          <w:szCs w:val="24"/>
        </w:rPr>
      </w:pPr>
      <w:r w:rsidRPr="00AF763A">
        <w:rPr>
          <w:b/>
          <w:sz w:val="24"/>
          <w:szCs w:val="24"/>
        </w:rPr>
        <w:t>Recognize and value</w:t>
      </w:r>
      <w:r>
        <w:rPr>
          <w:b/>
          <w:sz w:val="24"/>
          <w:szCs w:val="24"/>
        </w:rPr>
        <w:t xml:space="preserve"> older adults’ knowledge, social and economic contributions and establish opportunities for engagement in their communities.</w:t>
      </w:r>
    </w:p>
    <w:p w14:paraId="50EF722E" w14:textId="284D0EDB" w:rsidR="00AF763A" w:rsidRDefault="00AF763A" w:rsidP="00AF763A">
      <w:pPr>
        <w:spacing w:after="0"/>
        <w:ind w:left="720"/>
        <w:rPr>
          <w:b/>
          <w:sz w:val="24"/>
          <w:szCs w:val="24"/>
        </w:rPr>
      </w:pPr>
    </w:p>
    <w:p w14:paraId="2F3FB662" w14:textId="6C9774AC" w:rsidR="00AF763A" w:rsidRDefault="00AF763A" w:rsidP="00AF763A">
      <w:pPr>
        <w:pStyle w:val="ListParagraph"/>
        <w:numPr>
          <w:ilvl w:val="0"/>
          <w:numId w:val="17"/>
        </w:numPr>
        <w:spacing w:after="0"/>
        <w:rPr>
          <w:b/>
          <w:sz w:val="24"/>
          <w:szCs w:val="24"/>
        </w:rPr>
      </w:pPr>
      <w:r>
        <w:rPr>
          <w:b/>
          <w:sz w:val="24"/>
          <w:szCs w:val="24"/>
        </w:rPr>
        <w:t>Volunteerism</w:t>
      </w:r>
    </w:p>
    <w:p w14:paraId="0963EEBD" w14:textId="4067FAA6" w:rsidR="00AF763A" w:rsidRDefault="00AF763A" w:rsidP="00AF763A">
      <w:pPr>
        <w:pStyle w:val="ListParagraph"/>
        <w:numPr>
          <w:ilvl w:val="0"/>
          <w:numId w:val="18"/>
        </w:numPr>
        <w:spacing w:after="0"/>
        <w:rPr>
          <w:sz w:val="24"/>
          <w:szCs w:val="24"/>
        </w:rPr>
      </w:pPr>
      <w:r w:rsidRPr="00AF763A">
        <w:rPr>
          <w:sz w:val="24"/>
          <w:szCs w:val="24"/>
        </w:rPr>
        <w:t>Promote</w:t>
      </w:r>
      <w:r>
        <w:rPr>
          <w:sz w:val="24"/>
          <w:szCs w:val="24"/>
        </w:rPr>
        <w:t xml:space="preserve"> volunteer activities including intergenerational opportunities that support both older adults and community needs.</w:t>
      </w:r>
    </w:p>
    <w:p w14:paraId="700797E8" w14:textId="77777777" w:rsidR="00AF763A" w:rsidRDefault="00AF763A" w:rsidP="00AF763A">
      <w:pPr>
        <w:pStyle w:val="ListParagraph"/>
        <w:spacing w:after="0"/>
        <w:ind w:left="1440"/>
        <w:rPr>
          <w:sz w:val="24"/>
          <w:szCs w:val="24"/>
        </w:rPr>
      </w:pPr>
    </w:p>
    <w:p w14:paraId="68B49F71" w14:textId="680C716B" w:rsidR="00AF763A" w:rsidRPr="00AF763A" w:rsidRDefault="00AF763A" w:rsidP="00B55953">
      <w:pPr>
        <w:pStyle w:val="ListParagraph"/>
        <w:numPr>
          <w:ilvl w:val="0"/>
          <w:numId w:val="17"/>
        </w:numPr>
        <w:spacing w:after="0"/>
        <w:rPr>
          <w:b/>
          <w:sz w:val="24"/>
          <w:szCs w:val="24"/>
        </w:rPr>
      </w:pPr>
      <w:r w:rsidRPr="00AF763A">
        <w:rPr>
          <w:b/>
          <w:sz w:val="24"/>
          <w:szCs w:val="24"/>
        </w:rPr>
        <w:t>Personal Growth</w:t>
      </w:r>
    </w:p>
    <w:p w14:paraId="40730EFB" w14:textId="6F7A8353" w:rsidR="00AF763A" w:rsidRDefault="00AF763A" w:rsidP="00AF763A">
      <w:pPr>
        <w:pStyle w:val="ListParagraph"/>
        <w:numPr>
          <w:ilvl w:val="0"/>
          <w:numId w:val="19"/>
        </w:numPr>
        <w:spacing w:after="0"/>
        <w:rPr>
          <w:sz w:val="24"/>
          <w:szCs w:val="24"/>
        </w:rPr>
      </w:pPr>
      <w:r>
        <w:rPr>
          <w:sz w:val="24"/>
          <w:szCs w:val="24"/>
        </w:rPr>
        <w:t>Promote opportunities for continued personal growth and learning among older adults and the value that they bring to their communities.</w:t>
      </w:r>
    </w:p>
    <w:p w14:paraId="4A0D069B" w14:textId="4B68B807" w:rsidR="00AF763A" w:rsidRDefault="00AF763A" w:rsidP="00AF763A">
      <w:pPr>
        <w:spacing w:after="0"/>
        <w:rPr>
          <w:sz w:val="24"/>
          <w:szCs w:val="24"/>
        </w:rPr>
      </w:pPr>
    </w:p>
    <w:p w14:paraId="0B68C62E" w14:textId="3DBC189A" w:rsidR="0042658D" w:rsidRDefault="0042658D" w:rsidP="00AF763A">
      <w:pPr>
        <w:spacing w:after="0"/>
        <w:rPr>
          <w:sz w:val="24"/>
          <w:szCs w:val="24"/>
        </w:rPr>
      </w:pPr>
    </w:p>
    <w:p w14:paraId="7408A914" w14:textId="77777777" w:rsidR="0042658D" w:rsidRDefault="0042658D" w:rsidP="00AF763A">
      <w:pPr>
        <w:spacing w:after="0"/>
        <w:rPr>
          <w:sz w:val="24"/>
          <w:szCs w:val="24"/>
        </w:rPr>
      </w:pPr>
    </w:p>
    <w:p w14:paraId="031B3F85" w14:textId="77777777" w:rsidR="000F21E2" w:rsidRDefault="000F21E2" w:rsidP="00AF763A">
      <w:pPr>
        <w:spacing w:after="0"/>
        <w:rPr>
          <w:b/>
          <w:sz w:val="28"/>
          <w:szCs w:val="28"/>
        </w:rPr>
      </w:pPr>
    </w:p>
    <w:p w14:paraId="6D2C0199" w14:textId="0A9635C9" w:rsidR="00AF763A" w:rsidRDefault="00FA1F75" w:rsidP="00AF763A">
      <w:pPr>
        <w:spacing w:after="0"/>
        <w:rPr>
          <w:b/>
          <w:sz w:val="28"/>
          <w:szCs w:val="28"/>
        </w:rPr>
      </w:pPr>
      <w:r>
        <w:rPr>
          <w:b/>
          <w:sz w:val="28"/>
          <w:szCs w:val="28"/>
        </w:rPr>
        <w:t>GOAL</w:t>
      </w:r>
      <w:r w:rsidR="0042658D" w:rsidRPr="0042658D">
        <w:rPr>
          <w:b/>
          <w:sz w:val="28"/>
          <w:szCs w:val="28"/>
        </w:rPr>
        <w:t xml:space="preserve"> 5:  Aging in Place</w:t>
      </w:r>
    </w:p>
    <w:p w14:paraId="7E35188A" w14:textId="7EA01469" w:rsidR="00F228BE" w:rsidRDefault="00F228BE" w:rsidP="005011C3">
      <w:pPr>
        <w:spacing w:after="0"/>
        <w:ind w:left="720"/>
        <w:rPr>
          <w:rFonts w:ascii="Calibri" w:eastAsia="Times New Roman" w:hAnsi="Calibri" w:cs="Calibri"/>
          <w:b/>
          <w:bCs/>
          <w:sz w:val="24"/>
          <w:szCs w:val="24"/>
        </w:rPr>
      </w:pPr>
      <w:r w:rsidRPr="00F228BE">
        <w:rPr>
          <w:rFonts w:ascii="Calibri" w:eastAsia="Times New Roman" w:hAnsi="Calibri" w:cs="Calibri"/>
          <w:b/>
          <w:bCs/>
          <w:sz w:val="24"/>
          <w:szCs w:val="24"/>
        </w:rPr>
        <w:t>Enable older Ohioans, persons with disabilities and their caregivers to be active and supported in their homes and communities.</w:t>
      </w:r>
    </w:p>
    <w:p w14:paraId="5E3BF542" w14:textId="77777777" w:rsidR="005011C3" w:rsidRDefault="005011C3" w:rsidP="005011C3">
      <w:pPr>
        <w:spacing w:after="0"/>
        <w:ind w:left="720"/>
        <w:rPr>
          <w:rFonts w:ascii="Calibri" w:eastAsia="Times New Roman" w:hAnsi="Calibri" w:cs="Calibri"/>
          <w:b/>
          <w:bCs/>
          <w:sz w:val="24"/>
          <w:szCs w:val="24"/>
        </w:rPr>
      </w:pPr>
    </w:p>
    <w:p w14:paraId="7CBCE1E1" w14:textId="044B461B" w:rsidR="00F228BE" w:rsidRDefault="00F228BE" w:rsidP="00F228BE">
      <w:pPr>
        <w:pStyle w:val="ListParagraph"/>
        <w:numPr>
          <w:ilvl w:val="0"/>
          <w:numId w:val="22"/>
        </w:numPr>
        <w:tabs>
          <w:tab w:val="left" w:pos="1080"/>
        </w:tabs>
        <w:ind w:firstLine="0"/>
        <w:rPr>
          <w:rFonts w:ascii="Calibri" w:eastAsia="Times New Roman" w:hAnsi="Calibri" w:cs="Calibri"/>
          <w:b/>
          <w:bCs/>
          <w:sz w:val="24"/>
          <w:szCs w:val="24"/>
        </w:rPr>
      </w:pPr>
      <w:r>
        <w:rPr>
          <w:rFonts w:ascii="Calibri" w:eastAsia="Times New Roman" w:hAnsi="Calibri" w:cs="Calibri"/>
          <w:b/>
          <w:bCs/>
          <w:sz w:val="24"/>
          <w:szCs w:val="24"/>
        </w:rPr>
        <w:t>Care Management</w:t>
      </w:r>
    </w:p>
    <w:p w14:paraId="1AE3F819" w14:textId="2CF85C89" w:rsidR="000023E6" w:rsidRPr="00D35215" w:rsidRDefault="00F228BE" w:rsidP="000023E6">
      <w:pPr>
        <w:pStyle w:val="ListParagraph"/>
        <w:numPr>
          <w:ilvl w:val="0"/>
          <w:numId w:val="21"/>
        </w:numPr>
        <w:spacing w:after="0"/>
        <w:rPr>
          <w:sz w:val="24"/>
          <w:szCs w:val="24"/>
        </w:rPr>
      </w:pPr>
      <w:r w:rsidRPr="00F228BE">
        <w:rPr>
          <w:rFonts w:ascii="Calibri" w:eastAsia="Times New Roman" w:hAnsi="Calibri" w:cs="Calibri"/>
          <w:bCs/>
          <w:sz w:val="24"/>
          <w:szCs w:val="24"/>
        </w:rPr>
        <w:t>Provide comprehensive person-centered assessment and care services and support</w:t>
      </w:r>
      <w:r w:rsidR="0068123F">
        <w:rPr>
          <w:rFonts w:ascii="Calibri" w:eastAsia="Times New Roman" w:hAnsi="Calibri" w:cs="Calibri"/>
          <w:bCs/>
          <w:sz w:val="24"/>
          <w:szCs w:val="24"/>
        </w:rPr>
        <w:t>s that anticipate and address</w:t>
      </w:r>
      <w:r w:rsidRPr="00F228BE">
        <w:rPr>
          <w:rFonts w:ascii="Calibri" w:eastAsia="Times New Roman" w:hAnsi="Calibri" w:cs="Calibri"/>
          <w:bCs/>
          <w:sz w:val="24"/>
          <w:szCs w:val="24"/>
        </w:rPr>
        <w:t xml:space="preserve"> current and emerging needs as they arise.</w:t>
      </w:r>
    </w:p>
    <w:p w14:paraId="4F02AE10" w14:textId="34DC81CA" w:rsidR="00D35215" w:rsidRDefault="00D35215">
      <w:pPr>
        <w:rPr>
          <w:rFonts w:ascii="Calibri" w:eastAsia="Times New Roman" w:hAnsi="Calibri" w:cs="Calibri"/>
          <w:bCs/>
          <w:sz w:val="24"/>
          <w:szCs w:val="24"/>
        </w:rPr>
      </w:pPr>
      <w:r>
        <w:rPr>
          <w:rFonts w:ascii="Calibri" w:eastAsia="Times New Roman" w:hAnsi="Calibri" w:cs="Calibri"/>
          <w:bCs/>
          <w:sz w:val="24"/>
          <w:szCs w:val="24"/>
        </w:rPr>
        <w:br w:type="page"/>
      </w:r>
    </w:p>
    <w:p w14:paraId="28A05C61" w14:textId="77777777" w:rsidR="000023E6" w:rsidRDefault="000023E6" w:rsidP="005011C3">
      <w:pPr>
        <w:pStyle w:val="ListParagraph"/>
        <w:numPr>
          <w:ilvl w:val="0"/>
          <w:numId w:val="22"/>
        </w:numPr>
        <w:spacing w:after="0"/>
        <w:ind w:left="1080"/>
        <w:rPr>
          <w:b/>
          <w:sz w:val="24"/>
          <w:szCs w:val="24"/>
        </w:rPr>
      </w:pPr>
      <w:r w:rsidRPr="009F6644">
        <w:rPr>
          <w:b/>
          <w:sz w:val="24"/>
          <w:szCs w:val="24"/>
        </w:rPr>
        <w:lastRenderedPageBreak/>
        <w:t>Workforce Capacity</w:t>
      </w:r>
    </w:p>
    <w:p w14:paraId="2B04C108" w14:textId="77777777" w:rsidR="000023E6" w:rsidRDefault="000023E6" w:rsidP="000023E6">
      <w:pPr>
        <w:pStyle w:val="ListParagraph"/>
        <w:numPr>
          <w:ilvl w:val="0"/>
          <w:numId w:val="23"/>
        </w:numPr>
        <w:spacing w:after="0"/>
        <w:rPr>
          <w:sz w:val="24"/>
          <w:szCs w:val="24"/>
        </w:rPr>
      </w:pPr>
      <w:r w:rsidRPr="009F6644">
        <w:rPr>
          <w:sz w:val="24"/>
          <w:szCs w:val="24"/>
        </w:rPr>
        <w:t>Support statewide campaigns</w:t>
      </w:r>
      <w:r>
        <w:rPr>
          <w:sz w:val="24"/>
          <w:szCs w:val="24"/>
        </w:rPr>
        <w:t xml:space="preserve"> and strategies that aim to increase and sustain the capacity of the direct care workforce.</w:t>
      </w:r>
    </w:p>
    <w:p w14:paraId="06CAAECB" w14:textId="77777777" w:rsidR="009F6644" w:rsidRPr="00F228BE" w:rsidRDefault="009F6644" w:rsidP="009F6644">
      <w:pPr>
        <w:pStyle w:val="ListParagraph"/>
        <w:spacing w:after="0"/>
        <w:ind w:left="1440"/>
        <w:rPr>
          <w:sz w:val="24"/>
          <w:szCs w:val="24"/>
        </w:rPr>
      </w:pPr>
    </w:p>
    <w:p w14:paraId="6079DA4D" w14:textId="6B99D268" w:rsidR="009F6644" w:rsidRDefault="009F6644" w:rsidP="009F6644">
      <w:pPr>
        <w:pStyle w:val="ListParagraph"/>
        <w:numPr>
          <w:ilvl w:val="0"/>
          <w:numId w:val="22"/>
        </w:numPr>
        <w:spacing w:after="0"/>
        <w:ind w:firstLine="0"/>
        <w:rPr>
          <w:b/>
          <w:sz w:val="24"/>
          <w:szCs w:val="24"/>
        </w:rPr>
      </w:pPr>
      <w:r w:rsidRPr="009F6644">
        <w:rPr>
          <w:b/>
          <w:sz w:val="24"/>
          <w:szCs w:val="24"/>
        </w:rPr>
        <w:t>Transportation</w:t>
      </w:r>
    </w:p>
    <w:p w14:paraId="0729CC0E" w14:textId="65FF16E0" w:rsidR="009F6644" w:rsidRDefault="009F6644" w:rsidP="009F6644">
      <w:pPr>
        <w:pStyle w:val="ListParagraph"/>
        <w:numPr>
          <w:ilvl w:val="0"/>
          <w:numId w:val="24"/>
        </w:numPr>
        <w:spacing w:after="0"/>
        <w:rPr>
          <w:sz w:val="24"/>
          <w:szCs w:val="24"/>
        </w:rPr>
      </w:pPr>
      <w:r w:rsidRPr="009F6644">
        <w:rPr>
          <w:sz w:val="24"/>
          <w:szCs w:val="24"/>
        </w:rPr>
        <w:t>Participate in regional transportation planning and coordination</w:t>
      </w:r>
      <w:r>
        <w:rPr>
          <w:sz w:val="24"/>
          <w:szCs w:val="24"/>
        </w:rPr>
        <w:t xml:space="preserve"> to advocate for older persons.</w:t>
      </w:r>
    </w:p>
    <w:p w14:paraId="061D7D00" w14:textId="1624C24C" w:rsidR="009F6644" w:rsidRDefault="009F6644" w:rsidP="009F6644">
      <w:pPr>
        <w:pStyle w:val="ListParagraph"/>
        <w:numPr>
          <w:ilvl w:val="0"/>
          <w:numId w:val="24"/>
        </w:numPr>
        <w:spacing w:after="0"/>
        <w:rPr>
          <w:sz w:val="24"/>
          <w:szCs w:val="24"/>
        </w:rPr>
      </w:pPr>
      <w:r>
        <w:rPr>
          <w:sz w:val="24"/>
          <w:szCs w:val="24"/>
        </w:rPr>
        <w:t>Increase awareness and availability of information, resources and tools to improve older road user safety and mobility.</w:t>
      </w:r>
    </w:p>
    <w:p w14:paraId="574A08E7" w14:textId="4E4457BD" w:rsidR="00B41A36" w:rsidRDefault="00B41A36" w:rsidP="00B41A36">
      <w:pPr>
        <w:pStyle w:val="ListParagraph"/>
        <w:spacing w:after="0"/>
        <w:ind w:left="1800"/>
        <w:rPr>
          <w:sz w:val="24"/>
          <w:szCs w:val="24"/>
        </w:rPr>
      </w:pPr>
    </w:p>
    <w:p w14:paraId="5003F8A4" w14:textId="730C08C0" w:rsidR="009F6644" w:rsidRDefault="00B41A36" w:rsidP="00B41A36">
      <w:pPr>
        <w:pStyle w:val="ListParagraph"/>
        <w:numPr>
          <w:ilvl w:val="0"/>
          <w:numId w:val="22"/>
        </w:numPr>
        <w:spacing w:after="0"/>
        <w:ind w:firstLine="90"/>
        <w:rPr>
          <w:b/>
          <w:sz w:val="24"/>
          <w:szCs w:val="24"/>
        </w:rPr>
      </w:pPr>
      <w:r w:rsidRPr="00B41A36">
        <w:rPr>
          <w:b/>
          <w:sz w:val="24"/>
          <w:szCs w:val="24"/>
        </w:rPr>
        <w:t>Housing</w:t>
      </w:r>
    </w:p>
    <w:p w14:paraId="2FB89D52" w14:textId="6CF13A48" w:rsidR="00B41A36" w:rsidRDefault="00B41A36" w:rsidP="00B41A36">
      <w:pPr>
        <w:pStyle w:val="ListParagraph"/>
        <w:numPr>
          <w:ilvl w:val="0"/>
          <w:numId w:val="25"/>
        </w:numPr>
        <w:spacing w:after="0"/>
        <w:rPr>
          <w:sz w:val="24"/>
          <w:szCs w:val="24"/>
        </w:rPr>
      </w:pPr>
      <w:r w:rsidRPr="00B41A36">
        <w:rPr>
          <w:sz w:val="24"/>
          <w:szCs w:val="24"/>
        </w:rPr>
        <w:t>Advocate for programs and interventions that support safe and affordable housing</w:t>
      </w:r>
      <w:r w:rsidR="00D35215">
        <w:rPr>
          <w:sz w:val="24"/>
          <w:szCs w:val="24"/>
        </w:rPr>
        <w:t>,</w:t>
      </w:r>
      <w:r w:rsidRPr="00B41A36">
        <w:rPr>
          <w:sz w:val="24"/>
          <w:szCs w:val="24"/>
        </w:rPr>
        <w:t xml:space="preserve"> enabling older adults and persons with disabilities to age in place.</w:t>
      </w:r>
    </w:p>
    <w:p w14:paraId="6DD422B7" w14:textId="7AFCC4E3" w:rsidR="00B41A36" w:rsidRDefault="00B41A36" w:rsidP="00B41A36">
      <w:pPr>
        <w:pStyle w:val="ListParagraph"/>
        <w:numPr>
          <w:ilvl w:val="0"/>
          <w:numId w:val="25"/>
        </w:numPr>
        <w:spacing w:after="0"/>
        <w:rPr>
          <w:sz w:val="24"/>
          <w:szCs w:val="24"/>
        </w:rPr>
      </w:pPr>
      <w:r>
        <w:rPr>
          <w:sz w:val="24"/>
          <w:szCs w:val="24"/>
        </w:rPr>
        <w:t>Support local governments and communities in planning for housing for older persons.</w:t>
      </w:r>
    </w:p>
    <w:p w14:paraId="4E1A2124" w14:textId="203CD318" w:rsidR="00B41A36" w:rsidRPr="00B41A36" w:rsidRDefault="00B41A36" w:rsidP="00B41A36">
      <w:pPr>
        <w:spacing w:after="0"/>
        <w:rPr>
          <w:b/>
          <w:sz w:val="24"/>
          <w:szCs w:val="24"/>
        </w:rPr>
      </w:pPr>
    </w:p>
    <w:p w14:paraId="587B1283" w14:textId="31EE8584" w:rsidR="00B41A36" w:rsidRDefault="00B41A36" w:rsidP="00B41A36">
      <w:pPr>
        <w:pStyle w:val="ListParagraph"/>
        <w:numPr>
          <w:ilvl w:val="0"/>
          <w:numId w:val="22"/>
        </w:numPr>
        <w:spacing w:after="0"/>
        <w:ind w:firstLine="90"/>
        <w:rPr>
          <w:b/>
          <w:sz w:val="24"/>
          <w:szCs w:val="24"/>
        </w:rPr>
      </w:pPr>
      <w:r w:rsidRPr="00B41A36">
        <w:rPr>
          <w:b/>
          <w:sz w:val="24"/>
          <w:szCs w:val="24"/>
        </w:rPr>
        <w:t>Emergency Preparedness</w:t>
      </w:r>
    </w:p>
    <w:p w14:paraId="2684EEBF" w14:textId="042F20B3" w:rsidR="00B41A36" w:rsidRDefault="00B41A36" w:rsidP="00B41A36">
      <w:pPr>
        <w:pStyle w:val="ListParagraph"/>
        <w:numPr>
          <w:ilvl w:val="0"/>
          <w:numId w:val="26"/>
        </w:numPr>
        <w:spacing w:after="0"/>
        <w:rPr>
          <w:sz w:val="24"/>
          <w:szCs w:val="24"/>
        </w:rPr>
      </w:pPr>
      <w:r>
        <w:rPr>
          <w:sz w:val="24"/>
          <w:szCs w:val="24"/>
        </w:rPr>
        <w:t>Coordinate with first responders to strengthen planning efforts that address the needs of vulnerable older adults during emergency events.</w:t>
      </w:r>
    </w:p>
    <w:p w14:paraId="1F06169F" w14:textId="33C1600A" w:rsidR="003E5693" w:rsidRDefault="003E5693" w:rsidP="00B41A36">
      <w:pPr>
        <w:pStyle w:val="ListParagraph"/>
        <w:numPr>
          <w:ilvl w:val="0"/>
          <w:numId w:val="26"/>
        </w:numPr>
        <w:spacing w:after="0"/>
        <w:rPr>
          <w:sz w:val="24"/>
          <w:szCs w:val="24"/>
        </w:rPr>
      </w:pPr>
      <w:r>
        <w:rPr>
          <w:sz w:val="24"/>
          <w:szCs w:val="24"/>
        </w:rPr>
        <w:t>Educate older adults about the importance of planning for emergency events.</w:t>
      </w:r>
    </w:p>
    <w:p w14:paraId="120B2F94" w14:textId="753065ED" w:rsidR="00B41A36" w:rsidRPr="00B41A36" w:rsidRDefault="00B41A36" w:rsidP="00B41A36">
      <w:pPr>
        <w:pStyle w:val="ListParagraph"/>
        <w:numPr>
          <w:ilvl w:val="0"/>
          <w:numId w:val="26"/>
        </w:numPr>
        <w:spacing w:after="0"/>
        <w:rPr>
          <w:sz w:val="24"/>
          <w:szCs w:val="24"/>
        </w:rPr>
      </w:pPr>
      <w:r>
        <w:rPr>
          <w:sz w:val="24"/>
          <w:szCs w:val="24"/>
        </w:rPr>
        <w:t>Establish and maintain the AAA consumer-focused emergency management plan and protocols.</w:t>
      </w:r>
    </w:p>
    <w:p w14:paraId="580DE6C1" w14:textId="77777777" w:rsidR="00B41A36" w:rsidRPr="00B41A36" w:rsidRDefault="00B41A36" w:rsidP="00B41A36">
      <w:pPr>
        <w:pStyle w:val="ListParagraph"/>
        <w:spacing w:after="0"/>
        <w:rPr>
          <w:sz w:val="24"/>
          <w:szCs w:val="24"/>
        </w:rPr>
      </w:pPr>
    </w:p>
    <w:p w14:paraId="7062B774" w14:textId="77777777" w:rsidR="00B41A36" w:rsidRPr="00B41A36" w:rsidRDefault="00B41A36" w:rsidP="00B41A36">
      <w:pPr>
        <w:pStyle w:val="ListParagraph"/>
        <w:spacing w:after="0"/>
        <w:rPr>
          <w:b/>
          <w:sz w:val="24"/>
          <w:szCs w:val="24"/>
        </w:rPr>
      </w:pPr>
    </w:p>
    <w:p w14:paraId="46CE03DE" w14:textId="77777777" w:rsidR="009F6644" w:rsidRPr="00F228BE" w:rsidRDefault="009F6644" w:rsidP="009F6644">
      <w:pPr>
        <w:pStyle w:val="ListParagraph"/>
        <w:spacing w:after="0"/>
        <w:rPr>
          <w:sz w:val="24"/>
          <w:szCs w:val="24"/>
        </w:rPr>
      </w:pPr>
    </w:p>
    <w:p w14:paraId="1EEB3076" w14:textId="23600253" w:rsidR="00F228BE" w:rsidRDefault="00F228BE" w:rsidP="00F228BE">
      <w:pPr>
        <w:pStyle w:val="ListParagraph"/>
        <w:spacing w:after="0"/>
        <w:ind w:left="1440"/>
        <w:rPr>
          <w:rFonts w:ascii="Calibri" w:eastAsia="Times New Roman" w:hAnsi="Calibri" w:cs="Calibri"/>
          <w:bCs/>
          <w:sz w:val="24"/>
          <w:szCs w:val="24"/>
        </w:rPr>
      </w:pPr>
    </w:p>
    <w:p w14:paraId="3545EF89" w14:textId="77777777" w:rsidR="00F228BE" w:rsidRPr="00F228BE" w:rsidRDefault="00F228BE" w:rsidP="00F228BE">
      <w:pPr>
        <w:pStyle w:val="ListParagraph"/>
        <w:spacing w:after="0"/>
        <w:ind w:left="1440"/>
        <w:rPr>
          <w:sz w:val="24"/>
          <w:szCs w:val="24"/>
        </w:rPr>
      </w:pPr>
    </w:p>
    <w:sectPr w:rsidR="00F228BE" w:rsidRPr="00F2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057"/>
    <w:multiLevelType w:val="hybridMultilevel"/>
    <w:tmpl w:val="9EA0EF06"/>
    <w:lvl w:ilvl="0" w:tplc="D7AC8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905250"/>
    <w:multiLevelType w:val="hybridMultilevel"/>
    <w:tmpl w:val="31C48A9A"/>
    <w:lvl w:ilvl="0" w:tplc="424E3F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B13F1B"/>
    <w:multiLevelType w:val="hybridMultilevel"/>
    <w:tmpl w:val="6464AA26"/>
    <w:lvl w:ilvl="0" w:tplc="CF489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53598"/>
    <w:multiLevelType w:val="hybridMultilevel"/>
    <w:tmpl w:val="99ACDFF0"/>
    <w:lvl w:ilvl="0" w:tplc="A394F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51E1B"/>
    <w:multiLevelType w:val="hybridMultilevel"/>
    <w:tmpl w:val="ACBC1774"/>
    <w:lvl w:ilvl="0" w:tplc="CF8CDFF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E4F84"/>
    <w:multiLevelType w:val="hybridMultilevel"/>
    <w:tmpl w:val="9064E22C"/>
    <w:lvl w:ilvl="0" w:tplc="D2D6F5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831EA0"/>
    <w:multiLevelType w:val="hybridMultilevel"/>
    <w:tmpl w:val="50BE0ED4"/>
    <w:lvl w:ilvl="0" w:tplc="4E1010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06622"/>
    <w:multiLevelType w:val="hybridMultilevel"/>
    <w:tmpl w:val="2780E35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DE3E63"/>
    <w:multiLevelType w:val="hybridMultilevel"/>
    <w:tmpl w:val="A030FD26"/>
    <w:lvl w:ilvl="0" w:tplc="E8244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DA662E"/>
    <w:multiLevelType w:val="hybridMultilevel"/>
    <w:tmpl w:val="2F02B2E0"/>
    <w:lvl w:ilvl="0" w:tplc="9EB61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B30F4D"/>
    <w:multiLevelType w:val="hybridMultilevel"/>
    <w:tmpl w:val="4E16F17E"/>
    <w:lvl w:ilvl="0" w:tplc="FE9421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820629"/>
    <w:multiLevelType w:val="hybridMultilevel"/>
    <w:tmpl w:val="45588BE8"/>
    <w:lvl w:ilvl="0" w:tplc="84A63AC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B9B27BF"/>
    <w:multiLevelType w:val="hybridMultilevel"/>
    <w:tmpl w:val="8AB01CF0"/>
    <w:lvl w:ilvl="0" w:tplc="AA063820">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784573"/>
    <w:multiLevelType w:val="hybridMultilevel"/>
    <w:tmpl w:val="2A52E80E"/>
    <w:lvl w:ilvl="0" w:tplc="80A6C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ED2D94"/>
    <w:multiLevelType w:val="hybridMultilevel"/>
    <w:tmpl w:val="A21CBD28"/>
    <w:lvl w:ilvl="0" w:tplc="10BEBF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7C0D16"/>
    <w:multiLevelType w:val="hybridMultilevel"/>
    <w:tmpl w:val="385A5312"/>
    <w:lvl w:ilvl="0" w:tplc="ABAA15B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54477A8"/>
    <w:multiLevelType w:val="hybridMultilevel"/>
    <w:tmpl w:val="AF4C6B84"/>
    <w:lvl w:ilvl="0" w:tplc="32BE09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B87E89"/>
    <w:multiLevelType w:val="hybridMultilevel"/>
    <w:tmpl w:val="618CA87E"/>
    <w:lvl w:ilvl="0" w:tplc="0A68A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9C01EE"/>
    <w:multiLevelType w:val="hybridMultilevel"/>
    <w:tmpl w:val="4C640B86"/>
    <w:lvl w:ilvl="0" w:tplc="0A3272D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46B4D47"/>
    <w:multiLevelType w:val="hybridMultilevel"/>
    <w:tmpl w:val="6BAE7C42"/>
    <w:lvl w:ilvl="0" w:tplc="136C89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6DD281C"/>
    <w:multiLevelType w:val="hybridMultilevel"/>
    <w:tmpl w:val="457872D2"/>
    <w:lvl w:ilvl="0" w:tplc="F3302F12">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C02F33"/>
    <w:multiLevelType w:val="hybridMultilevel"/>
    <w:tmpl w:val="7FBCE5B2"/>
    <w:lvl w:ilvl="0" w:tplc="0082DE8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F5D8D"/>
    <w:multiLevelType w:val="hybridMultilevel"/>
    <w:tmpl w:val="5E544920"/>
    <w:lvl w:ilvl="0" w:tplc="80A84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257985"/>
    <w:multiLevelType w:val="hybridMultilevel"/>
    <w:tmpl w:val="5ADC2180"/>
    <w:lvl w:ilvl="0" w:tplc="7DD4C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845C18"/>
    <w:multiLevelType w:val="hybridMultilevel"/>
    <w:tmpl w:val="666EE720"/>
    <w:lvl w:ilvl="0" w:tplc="E0EEC4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D62282"/>
    <w:multiLevelType w:val="hybridMultilevel"/>
    <w:tmpl w:val="4FCE29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6498B"/>
    <w:multiLevelType w:val="hybridMultilevel"/>
    <w:tmpl w:val="5288BD7E"/>
    <w:lvl w:ilvl="0" w:tplc="82F8C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246529"/>
    <w:multiLevelType w:val="hybridMultilevel"/>
    <w:tmpl w:val="8526AAC4"/>
    <w:lvl w:ilvl="0" w:tplc="0A26B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8594A34"/>
    <w:multiLevelType w:val="hybridMultilevel"/>
    <w:tmpl w:val="652CA590"/>
    <w:lvl w:ilvl="0" w:tplc="EBFCA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15"/>
  </w:num>
  <w:num w:numId="4">
    <w:abstractNumId w:val="18"/>
  </w:num>
  <w:num w:numId="5">
    <w:abstractNumId w:val="21"/>
  </w:num>
  <w:num w:numId="6">
    <w:abstractNumId w:val="12"/>
  </w:num>
  <w:num w:numId="7">
    <w:abstractNumId w:val="9"/>
  </w:num>
  <w:num w:numId="8">
    <w:abstractNumId w:val="13"/>
  </w:num>
  <w:num w:numId="9">
    <w:abstractNumId w:val="2"/>
  </w:num>
  <w:num w:numId="10">
    <w:abstractNumId w:val="26"/>
  </w:num>
  <w:num w:numId="11">
    <w:abstractNumId w:val="0"/>
  </w:num>
  <w:num w:numId="12">
    <w:abstractNumId w:val="22"/>
  </w:num>
  <w:num w:numId="13">
    <w:abstractNumId w:val="4"/>
  </w:num>
  <w:num w:numId="14">
    <w:abstractNumId w:val="7"/>
  </w:num>
  <w:num w:numId="15">
    <w:abstractNumId w:val="20"/>
  </w:num>
  <w:num w:numId="16">
    <w:abstractNumId w:val="24"/>
  </w:num>
  <w:num w:numId="17">
    <w:abstractNumId w:val="23"/>
  </w:num>
  <w:num w:numId="18">
    <w:abstractNumId w:val="5"/>
  </w:num>
  <w:num w:numId="19">
    <w:abstractNumId w:val="10"/>
  </w:num>
  <w:num w:numId="20">
    <w:abstractNumId w:val="6"/>
  </w:num>
  <w:num w:numId="21">
    <w:abstractNumId w:val="14"/>
  </w:num>
  <w:num w:numId="22">
    <w:abstractNumId w:val="25"/>
  </w:num>
  <w:num w:numId="23">
    <w:abstractNumId w:val="1"/>
  </w:num>
  <w:num w:numId="24">
    <w:abstractNumId w:val="16"/>
  </w:num>
  <w:num w:numId="25">
    <w:abstractNumId w:val="8"/>
  </w:num>
  <w:num w:numId="26">
    <w:abstractNumId w:val="27"/>
  </w:num>
  <w:num w:numId="27">
    <w:abstractNumId w:val="28"/>
  </w:num>
  <w:num w:numId="28">
    <w:abstractNumId w:val="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6D"/>
    <w:rsid w:val="000023E6"/>
    <w:rsid w:val="000F21E2"/>
    <w:rsid w:val="002F1421"/>
    <w:rsid w:val="003E01D0"/>
    <w:rsid w:val="003E5693"/>
    <w:rsid w:val="00422832"/>
    <w:rsid w:val="0042658D"/>
    <w:rsid w:val="00477F9C"/>
    <w:rsid w:val="005011C3"/>
    <w:rsid w:val="005C7993"/>
    <w:rsid w:val="00625655"/>
    <w:rsid w:val="00626267"/>
    <w:rsid w:val="0068123F"/>
    <w:rsid w:val="006C2636"/>
    <w:rsid w:val="00785FB0"/>
    <w:rsid w:val="007E7A6D"/>
    <w:rsid w:val="008536F4"/>
    <w:rsid w:val="0093739C"/>
    <w:rsid w:val="00957726"/>
    <w:rsid w:val="009F6644"/>
    <w:rsid w:val="00A37B7F"/>
    <w:rsid w:val="00A608A5"/>
    <w:rsid w:val="00AF763A"/>
    <w:rsid w:val="00B41A36"/>
    <w:rsid w:val="00B55953"/>
    <w:rsid w:val="00BA64FE"/>
    <w:rsid w:val="00BE611D"/>
    <w:rsid w:val="00D35215"/>
    <w:rsid w:val="00DE6FB6"/>
    <w:rsid w:val="00DF3E10"/>
    <w:rsid w:val="00F228BE"/>
    <w:rsid w:val="00F558FA"/>
    <w:rsid w:val="00F73B62"/>
    <w:rsid w:val="00FA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CB76"/>
  <w15:chartTrackingRefBased/>
  <w15:docId w15:val="{0848331F-3C99-42D3-BE08-04CF4A1B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A6D"/>
    <w:pPr>
      <w:ind w:left="720"/>
      <w:contextualSpacing/>
    </w:pPr>
  </w:style>
  <w:style w:type="paragraph" w:styleId="BalloonText">
    <w:name w:val="Balloon Text"/>
    <w:basedOn w:val="Normal"/>
    <w:link w:val="BalloonTextChar"/>
    <w:uiPriority w:val="99"/>
    <w:semiHidden/>
    <w:unhideWhenUsed/>
    <w:rsid w:val="00957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94053">
      <w:bodyDiv w:val="1"/>
      <w:marLeft w:val="0"/>
      <w:marRight w:val="0"/>
      <w:marTop w:val="0"/>
      <w:marBottom w:val="0"/>
      <w:divBdr>
        <w:top w:val="none" w:sz="0" w:space="0" w:color="auto"/>
        <w:left w:val="none" w:sz="0" w:space="0" w:color="auto"/>
        <w:bottom w:val="none" w:sz="0" w:space="0" w:color="auto"/>
        <w:right w:val="none" w:sz="0" w:space="0" w:color="auto"/>
      </w:divBdr>
    </w:div>
    <w:div w:id="200154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Mayer</dc:creator>
  <cp:keywords/>
  <dc:description/>
  <cp:lastModifiedBy>Ann Finnicum</cp:lastModifiedBy>
  <cp:revision>2</cp:revision>
  <cp:lastPrinted>2018-08-24T17:36:00Z</cp:lastPrinted>
  <dcterms:created xsi:type="dcterms:W3CDTF">2018-09-17T13:38:00Z</dcterms:created>
  <dcterms:modified xsi:type="dcterms:W3CDTF">2018-09-17T13:38:00Z</dcterms:modified>
</cp:coreProperties>
</file>